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Hola XXX,</w:t>
      </w:r>
    </w:p>
    <w:p w:rsidR="00000000" w:rsidDel="00000000" w:rsidP="00000000" w:rsidRDefault="00000000" w:rsidRPr="00000000" w14:paraId="00000002">
      <w:pPr>
        <w:rPr/>
      </w:pPr>
      <w:r w:rsidDel="00000000" w:rsidR="00000000" w:rsidRPr="00000000">
        <w:rPr>
          <w:rtl w:val="0"/>
        </w:rPr>
        <w:t xml:space="preserve">Te escribimos primero que nada para agradecerte el trabajo que hacéis desde </w:t>
      </w:r>
      <w:r w:rsidDel="00000000" w:rsidR="00000000" w:rsidRPr="00000000">
        <w:rPr>
          <w:highlight w:val="yellow"/>
          <w:rtl w:val="0"/>
        </w:rPr>
        <w:t xml:space="preserve">(poner nombre del medio de comunicación)</w:t>
      </w:r>
      <w:r w:rsidDel="00000000" w:rsidR="00000000" w:rsidRPr="00000000">
        <w:rPr>
          <w:rtl w:val="0"/>
        </w:rPr>
        <w:t xml:space="preserve"> promocionando la salud y el bienestar de la persona y también proporcionando reflexión sobre temas como la discriminación de las mujeres en el ámbito laboral y social. En estos días previos al Día de la Mujer, el 8 de marzo, compartimos contigo un tema que consideramos de gran pertinencia para la mujer y del que apenas nadie habla, con la esperanza de que te interese innovar, inspirar a las mujeres que te siguen, y escribir sobre la Mujer y su relación con el Dinero y las Finanzas.</w:t>
      </w:r>
    </w:p>
    <w:p w:rsidR="00000000" w:rsidDel="00000000" w:rsidP="00000000" w:rsidRDefault="00000000" w:rsidRPr="00000000" w14:paraId="00000003">
      <w:pPr>
        <w:rPr/>
      </w:pPr>
      <w:r w:rsidDel="00000000" w:rsidR="00000000" w:rsidRPr="00000000">
        <w:rPr>
          <w:rtl w:val="0"/>
        </w:rPr>
        <w:t xml:space="preserve">De eso precisamente trata el congreso online que estamos organizando del 22 al 28 de marzo con más de 25 ponentes y con el que contamos llegar a más de 100.000 personas (es ya nuestro segundo congreso para mujeres).</w:t>
      </w:r>
    </w:p>
    <w:p w:rsidR="00000000" w:rsidDel="00000000" w:rsidP="00000000" w:rsidRDefault="00000000" w:rsidRPr="00000000" w14:paraId="00000004">
      <w:pPr>
        <w:rPr/>
      </w:pPr>
      <w:r w:rsidDel="00000000" w:rsidR="00000000" w:rsidRPr="00000000">
        <w:rPr>
          <w:rtl w:val="0"/>
        </w:rPr>
        <w:t xml:space="preserve">Las mujeres, tradicionalmente, hemos estado fuera de ciertos espacios económicos y todavía a día de hoy seguimos ganando mucho menos dinero que los hombres. Esto es en parte debido a que nosotras no hemos aprendido a gestionar el dinero, a saber ganarlo en abundancia, y no nos sentimos legitimadas por la sociedad para tomar las riendas de nuestras finanzas, sino que las delegamos muchas veces en los hombres. Esto, sin darnos cuenta, tiene un gran impacto negativo en nuestro bienestar, no solo financiero sino también en nuestra salud física y emocional. </w:t>
      </w:r>
    </w:p>
    <w:p w:rsidR="00000000" w:rsidDel="00000000" w:rsidP="00000000" w:rsidRDefault="00000000" w:rsidRPr="00000000" w14:paraId="00000005">
      <w:pPr>
        <w:rPr/>
      </w:pPr>
      <w:r w:rsidDel="00000000" w:rsidR="00000000" w:rsidRPr="00000000">
        <w:rPr>
          <w:rtl w:val="0"/>
        </w:rPr>
        <w:t xml:space="preserve">Por ello, en esta cumbre online queremos aprovechar el Día de la Mujer para poner el foco en algo de lo que se suele hablar muy poco: la importancia de nuestra educación financiera y reivindicar que nos toca ocupar los espacios económicos que nos corresponden. </w:t>
      </w:r>
    </w:p>
    <w:p w:rsidR="00000000" w:rsidDel="00000000" w:rsidP="00000000" w:rsidRDefault="00000000" w:rsidRPr="00000000" w14:paraId="00000006">
      <w:pPr>
        <w:rPr/>
      </w:pPr>
      <w:r w:rsidDel="00000000" w:rsidR="00000000" w:rsidRPr="00000000">
        <w:rPr>
          <w:rtl w:val="0"/>
        </w:rPr>
        <w:t xml:space="preserve">La cumbre La Mujer y el Dinero cuenta con expertas/os en diversos ámbitos: psicólogas, abogadas, empresarias, formadores, coaches y, en definitiva, mujeres y varios hombres líderes, que nos muestran a través de sus propias historias personales y experiencia profesional que todas podemos ser mujeres abundantes, capaces de generar nuestra propia riqueza económica.</w:t>
      </w:r>
    </w:p>
    <w:p w:rsidR="00000000" w:rsidDel="00000000" w:rsidP="00000000" w:rsidRDefault="00000000" w:rsidRPr="00000000" w14:paraId="00000007">
      <w:pPr>
        <w:rPr/>
      </w:pPr>
      <w:r w:rsidDel="00000000" w:rsidR="00000000" w:rsidRPr="00000000">
        <w:rPr>
          <w:rtl w:val="0"/>
        </w:rPr>
        <w:t xml:space="preserve">Las/os expertas/os están disponibles para entrevistas y, para cualquier otra información, estamos a vuestra disposición.</w:t>
      </w:r>
    </w:p>
    <w:p w:rsidR="00000000" w:rsidDel="00000000" w:rsidP="00000000" w:rsidRDefault="00000000" w:rsidRPr="00000000" w14:paraId="00000008">
      <w:pPr>
        <w:rPr/>
      </w:pPr>
      <w:r w:rsidDel="00000000" w:rsidR="00000000" w:rsidRPr="00000000">
        <w:rPr>
          <w:rtl w:val="0"/>
        </w:rPr>
        <w:t xml:space="preserve">Te adjuntamos una nota de prensa. Y en este enlace de aquí puedes ver un vídeo corto sobre la cumbre: </w:t>
      </w:r>
    </w:p>
    <w:p w:rsidR="00000000" w:rsidDel="00000000" w:rsidP="00000000" w:rsidRDefault="00000000" w:rsidRPr="00000000" w14:paraId="00000009">
      <w:pPr>
        <w:rPr/>
      </w:pPr>
      <w:r w:rsidDel="00000000" w:rsidR="00000000" w:rsidRPr="00000000">
        <w:rPr>
          <w:rtl w:val="0"/>
        </w:rPr>
        <w:t xml:space="preserve">Puedes consultar la web aquí y las/os ponentes: </w:t>
      </w:r>
      <w:hyperlink r:id="rId7">
        <w:r w:rsidDel="00000000" w:rsidR="00000000" w:rsidRPr="00000000">
          <w:rPr>
            <w:color w:val="1155cc"/>
            <w:u w:val="single"/>
            <w:rtl w:val="0"/>
          </w:rPr>
          <w:t xml:space="preserve">www.mujerydinero.com</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Contacto de prensa: Sara Tarancón, </w:t>
      </w:r>
      <w:hyperlink r:id="rId8">
        <w:r w:rsidDel="00000000" w:rsidR="00000000" w:rsidRPr="00000000">
          <w:rPr>
            <w:color w:val="0000ff"/>
            <w:u w:val="single"/>
            <w:rtl w:val="0"/>
          </w:rPr>
          <w:t xml:space="preserve">contacto@mujerydinero.com</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6840" w:w="11900"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0A1A3B"/>
    <w:pPr>
      <w:spacing w:after="160" w:line="259" w:lineRule="auto"/>
    </w:pPr>
    <w:rPr>
      <w:sz w:val="22"/>
      <w:szCs w:val="22"/>
      <w:lang w:val="fr-FR"/>
    </w:rPr>
  </w:style>
  <w:style w:type="character" w:styleId="Absatzstandardschriftart" w:default="1">
    <w:name w:val="Default Paragraph Font"/>
    <w:semiHidden w:val="1"/>
    <w:unhideWhenUsed w:val="1"/>
  </w:style>
  <w:style w:type="table" w:styleId="NormaleTabelle" w:default="1">
    <w:name w:val="Normal Table"/>
    <w:semiHidden w:val="1"/>
    <w:unhideWhenUsed w:val="1"/>
    <w:qFormat w:val="1"/>
    <w:tblPr>
      <w:tblInd w:w="0.0" w:type="dxa"/>
      <w:tblCellMar>
        <w:top w:w="0.0" w:type="dxa"/>
        <w:left w:w="108.0" w:type="dxa"/>
        <w:bottom w:w="0.0" w:type="dxa"/>
        <w:right w:w="108.0" w:type="dxa"/>
      </w:tblCellMar>
    </w:tblPr>
  </w:style>
  <w:style w:type="numbering" w:styleId="KeineListe" w:default="1">
    <w:name w:val="No List"/>
    <w:semiHidden w:val="1"/>
    <w:unhideWhenUsed w:val="1"/>
  </w:style>
  <w:style w:type="character" w:styleId="Link">
    <w:name w:val="Hyperlink"/>
    <w:basedOn w:val="Absatzstandardschriftart"/>
    <w:uiPriority w:val="99"/>
    <w:unhideWhenUsed w:val="1"/>
    <w:rsid w:val="000A1A3B"/>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ujerydinero.com" TargetMode="External"/><Relationship Id="rId8" Type="http://schemas.openxmlformats.org/officeDocument/2006/relationships/hyperlink" Target="mailto:contacto@mujerydinero.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YgWNDs9ehX2VdVKZQGmWpoPlCA==">AMUW2mXLMvrP/U4Lz7VdjXzwyCQNGbiP4xxGYbjpjxxpLgVIJHoXZd7e4KdTe2JIQPlz9j0k6QvmqGmIuo0MqU1NluLU14b4s2b6CnObcNBprilb5qPiIWo=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2021-03-01T16:57:00Z</dcterms:created>
  <dc:creator>Sonia Herrero</dc:creator>
</cp:coreProperties>
</file>